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039E" w14:textId="77777777" w:rsidR="0037020A" w:rsidRPr="0037020A" w:rsidRDefault="002630C6" w:rsidP="0037020A">
      <w:pPr>
        <w:spacing w:before="0" w:after="160" w:line="259" w:lineRule="auto"/>
        <w:jc w:val="center"/>
        <w:rPr>
          <w:b/>
          <w:sz w:val="36"/>
        </w:rPr>
      </w:pPr>
      <w:r>
        <w:rPr>
          <w:b/>
          <w:sz w:val="36"/>
        </w:rPr>
        <w:t>CURSO-</w:t>
      </w:r>
      <w:r w:rsidR="0037020A" w:rsidRPr="0037020A">
        <w:rPr>
          <w:b/>
          <w:sz w:val="36"/>
        </w:rPr>
        <w:t xml:space="preserve">TALLER DE </w:t>
      </w:r>
      <w:r>
        <w:rPr>
          <w:b/>
          <w:sz w:val="36"/>
        </w:rPr>
        <w:t>REDACCIÓN DE SOLICITUDES DE PATENTES DE INVENCIONES</w:t>
      </w:r>
    </w:p>
    <w:p w14:paraId="0E228A89" w14:textId="1C6B99A3" w:rsidR="0037020A" w:rsidRPr="0037020A" w:rsidRDefault="004B5F6C" w:rsidP="0037020A">
      <w:pPr>
        <w:spacing w:before="0" w:after="160" w:line="259" w:lineRule="auto"/>
        <w:jc w:val="center"/>
        <w:rPr>
          <w:b/>
        </w:rPr>
      </w:pPr>
      <w:r>
        <w:rPr>
          <w:b/>
        </w:rPr>
        <w:t xml:space="preserve">7 y 8  de febrero de </w:t>
      </w:r>
      <w:r w:rsidR="002630C6">
        <w:rPr>
          <w:b/>
        </w:rPr>
        <w:t xml:space="preserve"> 2024</w:t>
      </w:r>
    </w:p>
    <w:p w14:paraId="74020A85" w14:textId="6F3BD337" w:rsidR="0037020A" w:rsidRPr="0037020A" w:rsidRDefault="007E390D" w:rsidP="0037020A">
      <w:pPr>
        <w:spacing w:before="0" w:after="160" w:line="259" w:lineRule="auto"/>
        <w:jc w:val="center"/>
        <w:rPr>
          <w:b/>
        </w:rPr>
      </w:pPr>
      <w:r>
        <w:rPr>
          <w:b/>
        </w:rPr>
        <w:t>Total: 12 horas</w:t>
      </w:r>
    </w:p>
    <w:p w14:paraId="1F104F11" w14:textId="1E74B9F4" w:rsidR="004B5F6C" w:rsidRDefault="004B5F6C">
      <w:pPr>
        <w:spacing w:before="0" w:after="160" w:line="259" w:lineRule="auto"/>
        <w:jc w:val="left"/>
      </w:pPr>
      <w:r>
        <w:t>Objetivo del curso: En este Curso Taller las y los participantes van a aprender como se edactar un documento de registro de invenciones por medio de ejercicos prácticos y en base a lo establecido en la Ley Federal de Protección a la Propiedad Industrial.</w:t>
      </w:r>
    </w:p>
    <w:p w14:paraId="1424AB95" w14:textId="15814F19" w:rsidR="004B5F6C" w:rsidRDefault="004B5F6C">
      <w:pPr>
        <w:spacing w:before="0" w:after="160" w:line="259" w:lineRule="auto"/>
        <w:jc w:val="left"/>
      </w:pPr>
      <w:r>
        <w:t>Sesión</w:t>
      </w:r>
      <w:r w:rsidR="007E390D">
        <w:t xml:space="preserve"> 1</w:t>
      </w: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6378"/>
        <w:gridCol w:w="2127"/>
      </w:tblGrid>
      <w:tr w:rsidR="004B5F6C" w:rsidRPr="00FA3133" w14:paraId="7B4DA4D5" w14:textId="77777777" w:rsidTr="004B5F6C">
        <w:tc>
          <w:tcPr>
            <w:tcW w:w="6378" w:type="dxa"/>
          </w:tcPr>
          <w:p w14:paraId="090762F5" w14:textId="77777777" w:rsidR="004B5F6C" w:rsidRPr="00FA3133" w:rsidRDefault="004B5F6C" w:rsidP="00FA3133">
            <w:pPr>
              <w:spacing w:before="0"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Temas</w:t>
            </w:r>
          </w:p>
        </w:tc>
        <w:tc>
          <w:tcPr>
            <w:tcW w:w="2127" w:type="dxa"/>
          </w:tcPr>
          <w:p w14:paraId="7B6C0D78" w14:textId="77777777" w:rsidR="004B5F6C" w:rsidRPr="00FA3133" w:rsidRDefault="004B5F6C" w:rsidP="002E03A1">
            <w:pPr>
              <w:spacing w:before="0"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</w:tr>
      <w:tr w:rsidR="004B5F6C" w14:paraId="78F4B6D6" w14:textId="77777777" w:rsidTr="004B5F6C">
        <w:tc>
          <w:tcPr>
            <w:tcW w:w="6378" w:type="dxa"/>
          </w:tcPr>
          <w:p w14:paraId="23F00269" w14:textId="4A004EA0" w:rsidR="004B5F6C" w:rsidRDefault="004B5F6C">
            <w:pPr>
              <w:spacing w:before="0" w:after="160" w:line="259" w:lineRule="auto"/>
              <w:jc w:val="left"/>
            </w:pPr>
            <w:r>
              <w:t>Tema 1:Requisitos para la patentabilidad de las invenciones</w:t>
            </w:r>
          </w:p>
          <w:p w14:paraId="49994857" w14:textId="77777777" w:rsidR="004B5F6C" w:rsidRDefault="004B5F6C">
            <w:pPr>
              <w:spacing w:before="0" w:after="160" w:line="259" w:lineRule="auto"/>
              <w:jc w:val="left"/>
            </w:pPr>
            <w:r>
              <w:t>Ejemplos y/o ejercicio</w:t>
            </w:r>
          </w:p>
        </w:tc>
        <w:tc>
          <w:tcPr>
            <w:tcW w:w="2127" w:type="dxa"/>
            <w:vMerge w:val="restart"/>
            <w:vAlign w:val="center"/>
          </w:tcPr>
          <w:p w14:paraId="783734E2" w14:textId="487C4EE3" w:rsidR="004B5F6C" w:rsidRDefault="004B5F6C" w:rsidP="004B5F6C">
            <w:pPr>
              <w:spacing w:before="0" w:after="160" w:line="259" w:lineRule="auto"/>
              <w:jc w:val="center"/>
            </w:pPr>
            <w:r>
              <w:t>6 horas</w:t>
            </w:r>
          </w:p>
        </w:tc>
      </w:tr>
      <w:tr w:rsidR="004B5F6C" w14:paraId="6B596199" w14:textId="77777777" w:rsidTr="004B5F6C">
        <w:tc>
          <w:tcPr>
            <w:tcW w:w="6378" w:type="dxa"/>
          </w:tcPr>
          <w:p w14:paraId="179168EC" w14:textId="1BC52B5B" w:rsidR="004B5F6C" w:rsidRDefault="004B5F6C">
            <w:pPr>
              <w:spacing w:before="0" w:after="160" w:line="259" w:lineRule="auto"/>
              <w:jc w:val="left"/>
            </w:pPr>
            <w:r>
              <w:t>Tema 2: Requisitos para el registros de los modelos de utilidad</w:t>
            </w:r>
          </w:p>
          <w:p w14:paraId="4072E7F9" w14:textId="77777777" w:rsidR="004B5F6C" w:rsidRDefault="004B5F6C">
            <w:pPr>
              <w:spacing w:before="0" w:after="160" w:line="259" w:lineRule="auto"/>
              <w:jc w:val="left"/>
            </w:pPr>
            <w:r>
              <w:t>Ejemplos y/o ejercicios</w:t>
            </w:r>
          </w:p>
        </w:tc>
        <w:tc>
          <w:tcPr>
            <w:tcW w:w="2127" w:type="dxa"/>
            <w:vMerge/>
            <w:vAlign w:val="center"/>
          </w:tcPr>
          <w:p w14:paraId="33D772BC" w14:textId="5FD39573" w:rsidR="004B5F6C" w:rsidRDefault="004B5F6C" w:rsidP="004B5F6C">
            <w:pPr>
              <w:spacing w:before="0" w:after="160" w:line="259" w:lineRule="auto"/>
              <w:jc w:val="center"/>
            </w:pPr>
          </w:p>
        </w:tc>
      </w:tr>
      <w:tr w:rsidR="004B5F6C" w14:paraId="3320CDB3" w14:textId="77777777" w:rsidTr="004B5F6C">
        <w:tc>
          <w:tcPr>
            <w:tcW w:w="6378" w:type="dxa"/>
          </w:tcPr>
          <w:p w14:paraId="6E983090" w14:textId="3DF16C93" w:rsidR="004B5F6C" w:rsidRDefault="004B5F6C">
            <w:pPr>
              <w:spacing w:before="0" w:after="160" w:line="259" w:lineRule="auto"/>
              <w:jc w:val="left"/>
            </w:pPr>
            <w:r>
              <w:t>Tema 3:Estructura de una solicitud de patente de invención y registro de modelo de utilidad</w:t>
            </w:r>
          </w:p>
          <w:p w14:paraId="5F8BFCF2" w14:textId="77777777" w:rsidR="004B5F6C" w:rsidRDefault="004B5F6C">
            <w:pPr>
              <w:spacing w:before="0" w:after="160" w:line="259" w:lineRule="auto"/>
              <w:jc w:val="left"/>
            </w:pPr>
            <w:r>
              <w:t>Ejemplos y/o ejercicios</w:t>
            </w:r>
          </w:p>
        </w:tc>
        <w:tc>
          <w:tcPr>
            <w:tcW w:w="2127" w:type="dxa"/>
            <w:vMerge/>
            <w:vAlign w:val="center"/>
          </w:tcPr>
          <w:p w14:paraId="2ACDC58F" w14:textId="07B021AF" w:rsidR="004B5F6C" w:rsidRDefault="004B5F6C" w:rsidP="004B5F6C">
            <w:pPr>
              <w:spacing w:before="0" w:after="160" w:line="259" w:lineRule="auto"/>
              <w:jc w:val="center"/>
            </w:pPr>
          </w:p>
        </w:tc>
      </w:tr>
    </w:tbl>
    <w:p w14:paraId="5CDC7066" w14:textId="77777777" w:rsidR="007E390D" w:rsidRPr="007E390D" w:rsidRDefault="007E390D">
      <w:pPr>
        <w:rPr>
          <w:sz w:val="10"/>
          <w:szCs w:val="8"/>
        </w:rPr>
      </w:pPr>
    </w:p>
    <w:p w14:paraId="54175E4C" w14:textId="40C83D17" w:rsidR="004B5F6C" w:rsidRDefault="004B5F6C" w:rsidP="007E390D">
      <w:pPr>
        <w:spacing w:after="0"/>
      </w:pPr>
      <w:r>
        <w:t>Sesión 2:</w:t>
      </w: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6378"/>
        <w:gridCol w:w="2127"/>
      </w:tblGrid>
      <w:tr w:rsidR="004B5F6C" w14:paraId="4B1F3D1D" w14:textId="77777777" w:rsidTr="004B5F6C">
        <w:tc>
          <w:tcPr>
            <w:tcW w:w="6378" w:type="dxa"/>
          </w:tcPr>
          <w:p w14:paraId="2AACADA9" w14:textId="5D95383F" w:rsidR="004B5F6C" w:rsidRDefault="004B5F6C">
            <w:pPr>
              <w:spacing w:before="0" w:after="160" w:line="259" w:lineRule="auto"/>
              <w:jc w:val="left"/>
            </w:pPr>
            <w:r>
              <w:t>Tema 4:Las reivindicaciones de los documentos de patentes y estrategias para su redacción</w:t>
            </w:r>
          </w:p>
          <w:p w14:paraId="3D8EE989" w14:textId="77777777" w:rsidR="004B5F6C" w:rsidRDefault="004B5F6C">
            <w:pPr>
              <w:spacing w:before="0" w:after="160" w:line="259" w:lineRule="auto"/>
              <w:jc w:val="left"/>
            </w:pPr>
            <w:r>
              <w:t>Ejemplos y ejercicios</w:t>
            </w:r>
          </w:p>
        </w:tc>
        <w:tc>
          <w:tcPr>
            <w:tcW w:w="2127" w:type="dxa"/>
            <w:vMerge w:val="restart"/>
            <w:vAlign w:val="center"/>
          </w:tcPr>
          <w:p w14:paraId="16486CC1" w14:textId="77777777" w:rsidR="004B5F6C" w:rsidRDefault="004B5F6C" w:rsidP="004B5F6C">
            <w:pPr>
              <w:spacing w:before="0" w:after="160" w:line="259" w:lineRule="auto"/>
              <w:jc w:val="center"/>
            </w:pPr>
            <w:r>
              <w:t>6 horas</w:t>
            </w:r>
          </w:p>
          <w:p w14:paraId="1A2651DD" w14:textId="02BC1FA1" w:rsidR="004B5F6C" w:rsidRDefault="004B5F6C" w:rsidP="004B5F6C">
            <w:pPr>
              <w:spacing w:before="0" w:after="160" w:line="259" w:lineRule="auto"/>
              <w:jc w:val="center"/>
            </w:pPr>
          </w:p>
        </w:tc>
      </w:tr>
      <w:tr w:rsidR="004B5F6C" w14:paraId="506515E4" w14:textId="77777777" w:rsidTr="004B5F6C">
        <w:tc>
          <w:tcPr>
            <w:tcW w:w="6378" w:type="dxa"/>
          </w:tcPr>
          <w:p w14:paraId="0B22B163" w14:textId="371CD84E" w:rsidR="004B5F6C" w:rsidRDefault="004B5F6C" w:rsidP="00B60BF7">
            <w:pPr>
              <w:spacing w:before="0" w:after="160" w:line="259" w:lineRule="auto"/>
              <w:jc w:val="left"/>
            </w:pPr>
            <w:r>
              <w:t>Tema 5:La descripción de la invención y/o modelo de utilidad y estrategias para su redacción.</w:t>
            </w:r>
          </w:p>
          <w:p w14:paraId="4CFBE8F3" w14:textId="77777777" w:rsidR="004B5F6C" w:rsidRDefault="004B5F6C" w:rsidP="00B60BF7">
            <w:pPr>
              <w:spacing w:before="0" w:after="160" w:line="259" w:lineRule="auto"/>
              <w:jc w:val="left"/>
            </w:pPr>
            <w:r>
              <w:t>Ejemplos y ejercicios</w:t>
            </w:r>
          </w:p>
        </w:tc>
        <w:tc>
          <w:tcPr>
            <w:tcW w:w="2127" w:type="dxa"/>
            <w:vMerge/>
          </w:tcPr>
          <w:p w14:paraId="4E208397" w14:textId="718F7D1A" w:rsidR="004B5F6C" w:rsidRDefault="004B5F6C" w:rsidP="002E03A1">
            <w:pPr>
              <w:spacing w:before="0" w:after="160" w:line="259" w:lineRule="auto"/>
              <w:jc w:val="center"/>
            </w:pPr>
          </w:p>
        </w:tc>
      </w:tr>
      <w:tr w:rsidR="004B5F6C" w14:paraId="1A166B48" w14:textId="77777777" w:rsidTr="004B5F6C">
        <w:tc>
          <w:tcPr>
            <w:tcW w:w="6378" w:type="dxa"/>
          </w:tcPr>
          <w:p w14:paraId="60750582" w14:textId="0CF60885" w:rsidR="004B5F6C" w:rsidRDefault="004B5F6C">
            <w:pPr>
              <w:spacing w:before="0" w:after="160" w:line="259" w:lineRule="auto"/>
              <w:jc w:val="left"/>
            </w:pPr>
            <w:r>
              <w:t>Tema 6:Antecedentes de la invención y su búsqueda en el estado de la técnica</w:t>
            </w:r>
          </w:p>
          <w:p w14:paraId="04612F70" w14:textId="77777777" w:rsidR="004B5F6C" w:rsidRDefault="004B5F6C">
            <w:pPr>
              <w:spacing w:before="0" w:after="160" w:line="259" w:lineRule="auto"/>
              <w:jc w:val="left"/>
            </w:pPr>
            <w:r>
              <w:t>Ejercicios</w:t>
            </w:r>
          </w:p>
        </w:tc>
        <w:tc>
          <w:tcPr>
            <w:tcW w:w="2127" w:type="dxa"/>
            <w:vMerge/>
          </w:tcPr>
          <w:p w14:paraId="1346B18F" w14:textId="4B303757" w:rsidR="004B5F6C" w:rsidRDefault="004B5F6C" w:rsidP="002E03A1">
            <w:pPr>
              <w:spacing w:before="0" w:after="160" w:line="259" w:lineRule="auto"/>
              <w:jc w:val="center"/>
            </w:pPr>
          </w:p>
        </w:tc>
      </w:tr>
    </w:tbl>
    <w:p w14:paraId="4DBD5A0C" w14:textId="77777777" w:rsidR="00794490" w:rsidRPr="00794490" w:rsidRDefault="00794490" w:rsidP="00794490">
      <w:pPr>
        <w:spacing w:before="0" w:after="0" w:line="240" w:lineRule="auto"/>
      </w:pPr>
    </w:p>
    <w:sectPr w:rsidR="00794490" w:rsidRPr="00794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2B"/>
    <w:multiLevelType w:val="hybridMultilevel"/>
    <w:tmpl w:val="8AC639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0B2"/>
    <w:multiLevelType w:val="multilevel"/>
    <w:tmpl w:val="A7227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13CA4"/>
    <w:multiLevelType w:val="multilevel"/>
    <w:tmpl w:val="3A0C4E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7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308" w:hanging="144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388" w:hanging="1800"/>
      </w:pPr>
    </w:lvl>
  </w:abstractNum>
  <w:abstractNum w:abstractNumId="3" w15:restartNumberingAfterBreak="0">
    <w:nsid w:val="1C3B434F"/>
    <w:multiLevelType w:val="multilevel"/>
    <w:tmpl w:val="99585F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C32476"/>
    <w:multiLevelType w:val="multilevel"/>
    <w:tmpl w:val="F6EA0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45927"/>
    <w:multiLevelType w:val="hybridMultilevel"/>
    <w:tmpl w:val="8AC639B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D73C59"/>
    <w:multiLevelType w:val="hybridMultilevel"/>
    <w:tmpl w:val="8AC639B2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68488588">
    <w:abstractNumId w:val="0"/>
  </w:num>
  <w:num w:numId="2" w16cid:durableId="179126862">
    <w:abstractNumId w:val="2"/>
  </w:num>
  <w:num w:numId="3" w16cid:durableId="507868661">
    <w:abstractNumId w:val="4"/>
  </w:num>
  <w:num w:numId="4" w16cid:durableId="175660998">
    <w:abstractNumId w:val="1"/>
  </w:num>
  <w:num w:numId="5" w16cid:durableId="1615671203">
    <w:abstractNumId w:val="3"/>
  </w:num>
  <w:num w:numId="6" w16cid:durableId="387264083">
    <w:abstractNumId w:val="5"/>
  </w:num>
  <w:num w:numId="7" w16cid:durableId="838928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29"/>
    <w:rsid w:val="000244B7"/>
    <w:rsid w:val="000A6808"/>
    <w:rsid w:val="00251DBC"/>
    <w:rsid w:val="002630C6"/>
    <w:rsid w:val="002E03A1"/>
    <w:rsid w:val="00304BEC"/>
    <w:rsid w:val="00332D29"/>
    <w:rsid w:val="0037020A"/>
    <w:rsid w:val="003B3C29"/>
    <w:rsid w:val="003F0A91"/>
    <w:rsid w:val="00436B30"/>
    <w:rsid w:val="004B5F6C"/>
    <w:rsid w:val="004C1895"/>
    <w:rsid w:val="006457CF"/>
    <w:rsid w:val="006C0242"/>
    <w:rsid w:val="00794490"/>
    <w:rsid w:val="007C3C43"/>
    <w:rsid w:val="007E390D"/>
    <w:rsid w:val="0089468A"/>
    <w:rsid w:val="00905963"/>
    <w:rsid w:val="00996B01"/>
    <w:rsid w:val="00AC7AB1"/>
    <w:rsid w:val="00B12F24"/>
    <w:rsid w:val="00B60634"/>
    <w:rsid w:val="00DE457A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41EB"/>
  <w15:chartTrackingRefBased/>
  <w15:docId w15:val="{CD2AA9C9-0739-4CA7-A060-2F19E08B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CF"/>
    <w:pPr>
      <w:spacing w:before="120" w:after="28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94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944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ROMAN ARMENTA</cp:lastModifiedBy>
  <cp:revision>2</cp:revision>
  <dcterms:created xsi:type="dcterms:W3CDTF">2024-01-19T20:26:00Z</dcterms:created>
  <dcterms:modified xsi:type="dcterms:W3CDTF">2024-01-19T20:26:00Z</dcterms:modified>
</cp:coreProperties>
</file>